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Протокол № 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Заседания правления СНТ «СКИФ» от 22 мая 2021 г.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Место проведения: Выборгский район, МО Рощинское городское поселение, территория поселения Лебяжье, СНТ «СКИФ»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Присутствовали: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Председатель собрания: Ковалева Л.А.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Члены правления: Кузьмина Т.Н., Кусоцкий П.А., Латышев А.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O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., Чернов А.И., Якушев П.А., Петрова Н.В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Председатель ревизионной комиссии: Анисимов В.А.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Присутствовали: 7 из 9 членов правления, кворум есть, заседание правомочно.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Повестка дня: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Обсуждение бюджета СНТ «Скиф» на 2021 год.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Расчистка и углубление пожарных водоемов по предписанию пожарного надзора.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результате обсуждения данного вопроса принято решение подготовить отдельную смету на каждый водоем и проанализировать целесообразность работ, указанных в общей смете. (Сумма всех работ по смете -     1 100 000 руб.)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Ответственная за исполнение – председатель правления Ковалева Л.А.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– принято единогласно.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 вопросу благоустройства детской площадки принято решение ознакомится с документами по поставке оборудования на детскую площадку (сумма 350 000 руб.) Необходимо составить перечень поставляемого оборудования. Документ выслать на почту членам правления.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Ответственная за исполнение – председатель правления Ковалева Л.А.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– принято единогласно.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Включить в бюджет на 2021 год дополнительно следующие работы: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а) выделить из бюджета сумму в 150 000 руб. на прокопку канав в местах, где эти работы не доделаны.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Ответственные за исполнение по указанию мест, необходимых для доработки – 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Чернов А.И., Якушев П.А., Кузьмина Т.Н.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– принято единогласно;</w:t>
      </w:r>
    </w:p>
    <w:p>
      <w:pPr>
        <w:pStyle w:val="Normal"/>
        <w:spacing w:lineRule="auto" w:line="480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</w:rPr>
        <w:t xml:space="preserve">б) выделить из бюджета сумму в 200 000 руб. на установку приборов учета электроэнергии Аскуэ в количестве 20 штук. Предварительно предложить членам садоводства, имеющим задолженность по электроэнергии, добровольно перейти на прямой договор с </w:t>
      </w:r>
      <w:r>
        <w:rPr>
          <w:rFonts w:cs="Times New Roman" w:ascii="Times New Roman" w:hAnsi="Times New Roman"/>
          <w:color w:val="000000" w:themeColor="text1"/>
        </w:rPr>
        <w:t>Ленэнерго</w:t>
      </w:r>
      <w:r>
        <w:rPr>
          <w:rFonts w:cs="Times New Roman" w:ascii="Times New Roman" w:hAnsi="Times New Roman"/>
          <w:color w:val="000000" w:themeColor="text1"/>
        </w:rPr>
        <w:t xml:space="preserve">. 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</w:rPr>
        <w:t xml:space="preserve">В случае отказа, установить указанные приборы учета.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– принято единогласно;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в) заложить в бюджет деньги на трансформаторные будки;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по предложению Латышева А.О. составить план развития садоводства на 3 года, заложить в бюджет резерв на непредвиденные расходы;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д) провести инвентаризацию установки всех заборов, обязать хозяев угловых участков по центральной линии,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у которых заборы вынесены за пределы участка с захватом канавы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 установить свои заборы на пересечении центральной дороги и боковой линии по диагонали, чтобы освободить угол дороги для свободного проезда. Вручить хозяевам участков уведомление для исполнения данного решения правления.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по данному пункту – принято единогласно.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Ответственная за написание уведомления – Петрова Н.В.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собрании принято решение с 01.06.2021 не разрешать членам садоводства выносить заборы за канаву на дорогу.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 – принято единогласно.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Повысить зарплату председателя правления на 10 000 руб. в месяц.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Голосование: за – 6, против- нет, воздержался – 1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Уточнить вопрос по захвату земель общего пользования в соответствии с земельным законодательством.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 – Кусоцкий П.А.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Установить сроки принятия бюджета на каждый последующий год в августе месяце предыдущего года.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Вопрос о принятии нового бюджета на 2021 год со всеми дополнениями перенести на следующее заседание правления.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Председатель правления:                                                 Ковалева Л.А.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Секретарь:                                                                          Петрова Н.В.</w:t>
      </w:r>
    </w:p>
    <w:p>
      <w:pPr>
        <w:pStyle w:val="Normal"/>
        <w:spacing w:lineRule="auto" w:line="25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454549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c7c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d11c7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d11c7c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5"/>
    <w:uiPriority w:val="99"/>
    <w:unhideWhenUsed/>
    <w:rsid w:val="00d11c7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LibreOffice/6.4.7.2$Linux_X86_64 LibreOffice_project/40$Build-2</Application>
  <Pages>2</Pages>
  <Words>434</Words>
  <Characters>2824</Characters>
  <CharactersWithSpaces>3689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2021-05-24T09:45:00Z</dcterms:created>
  <dc:creator>Home</dc:creator>
  <dc:description/>
  <dc:language>en-US</dc:language>
  <cp:lastModifiedBy/>
  <dcterms:modified xsi:type="dcterms:W3CDTF">2021-05-30T16:39:37Z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